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9C2" w:rsidRPr="004309C2" w:rsidRDefault="004309C2" w:rsidP="004309C2">
      <w:pPr>
        <w:spacing w:after="0" w:line="240" w:lineRule="auto"/>
        <w:ind w:left="-142"/>
        <w:jc w:val="both"/>
        <w:rPr>
          <w:rFonts w:ascii="Arial" w:eastAsia="Times New Roman" w:hAnsi="Arial" w:cs="Arial"/>
          <w:b/>
          <w:color w:val="C00000"/>
          <w:sz w:val="26"/>
          <w:szCs w:val="26"/>
          <w:lang w:eastAsia="es-MX"/>
        </w:rPr>
      </w:pPr>
      <w:r>
        <w:rPr>
          <w:rFonts w:ascii="Arial" w:eastAsia="Times New Roman" w:hAnsi="Arial" w:cs="Arial"/>
          <w:b/>
          <w:color w:val="C00000"/>
          <w:sz w:val="26"/>
          <w:szCs w:val="26"/>
          <w:lang w:eastAsia="es-MX"/>
        </w:rPr>
        <w:t xml:space="preserve">  </w:t>
      </w:r>
      <w:r w:rsidRPr="004309C2">
        <w:rPr>
          <w:rFonts w:ascii="Arial" w:eastAsia="Times New Roman" w:hAnsi="Arial" w:cs="Arial"/>
          <w:b/>
          <w:color w:val="C00000"/>
          <w:sz w:val="26"/>
          <w:szCs w:val="26"/>
          <w:lang w:eastAsia="es-MX"/>
        </w:rPr>
        <w:t>Premia Ichitaip a los ganadores del Ensayo de Transparencia 2010</w:t>
      </w:r>
    </w:p>
    <w:p w:rsidR="004309C2" w:rsidRPr="004309C2" w:rsidRDefault="004309C2" w:rsidP="004309C2">
      <w:pPr>
        <w:spacing w:after="0" w:line="240" w:lineRule="auto"/>
        <w:jc w:val="both"/>
        <w:rPr>
          <w:rFonts w:ascii="Arial" w:eastAsia="Times New Roman" w:hAnsi="Arial" w:cs="Arial"/>
          <w:sz w:val="33"/>
          <w:szCs w:val="33"/>
          <w:lang w:eastAsia="es-MX"/>
        </w:rPr>
      </w:pPr>
      <w:r>
        <w:rPr>
          <w:rFonts w:ascii="Arial" w:eastAsia="Times New Roman" w:hAnsi="Arial" w:cs="Arial"/>
          <w:noProof/>
          <w:sz w:val="33"/>
          <w:szCs w:val="33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244475</wp:posOffset>
            </wp:positionV>
            <wp:extent cx="2736850" cy="2055495"/>
            <wp:effectExtent l="38100" t="0" r="25400" b="611505"/>
            <wp:wrapThrough wrapText="bothSides">
              <wp:wrapPolygon edited="0">
                <wp:start x="451" y="0"/>
                <wp:lineTo x="-150" y="1001"/>
                <wp:lineTo x="-301" y="28026"/>
                <wp:lineTo x="21800" y="28026"/>
                <wp:lineTo x="21800" y="25624"/>
                <wp:lineTo x="21650" y="22621"/>
                <wp:lineTo x="21650" y="22421"/>
                <wp:lineTo x="21800" y="19418"/>
                <wp:lineTo x="21800" y="1601"/>
                <wp:lineTo x="21650" y="1001"/>
                <wp:lineTo x="21049" y="0"/>
                <wp:lineTo x="451" y="0"/>
              </wp:wrapPolygon>
            </wp:wrapThrough>
            <wp:docPr id="1" name="Imagen 1" descr="Imagen de N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de No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54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309C2">
        <w:rPr>
          <w:rFonts w:ascii="Arial" w:eastAsia="Times New Roman" w:hAnsi="Arial" w:cs="Arial"/>
          <w:sz w:val="33"/>
          <w:szCs w:val="33"/>
          <w:lang w:eastAsia="es-MX"/>
        </w:rPr>
        <w:t xml:space="preserve"> </w:t>
      </w:r>
    </w:p>
    <w:p w:rsidR="004309C2" w:rsidRPr="004309C2" w:rsidRDefault="004309C2" w:rsidP="004309C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4309C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El Instituto Chihuahuense para la Transparencia y Acceso a la Información Pública entregó reconocimientos a los ganadores del Concurso de Ensayo sobre Transparencia edición 2010. </w:t>
      </w:r>
    </w:p>
    <w:p w:rsidR="004309C2" w:rsidRDefault="004309C2" w:rsidP="004309C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 w:rsidRPr="004309C2">
        <w:rPr>
          <w:rFonts w:ascii="Arial" w:eastAsia="Times New Roman" w:hAnsi="Arial" w:cs="Arial"/>
          <w:sz w:val="21"/>
          <w:szCs w:val="21"/>
          <w:lang w:eastAsia="es-MX"/>
        </w:rPr>
        <w:br/>
        <w:t>Lo anterior dentro de las Jornadas de Transparencia donde el presidente del Ichitaip, Enrique Medina Reyes felicitó a los ganadores y a los participantes del concurso, y exhortó sociedad en general a participar en las actividades que fomenten y enriquezcan la cultura de la transparencia y el acceso a la información.</w:t>
      </w:r>
    </w:p>
    <w:p w:rsidR="004309C2" w:rsidRDefault="004309C2" w:rsidP="004309C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 w:rsidRPr="004309C2">
        <w:rPr>
          <w:rFonts w:ascii="Arial" w:eastAsia="Times New Roman" w:hAnsi="Arial" w:cs="Arial"/>
          <w:sz w:val="21"/>
          <w:szCs w:val="21"/>
          <w:lang w:eastAsia="es-MX"/>
        </w:rPr>
        <w:br/>
        <w:t>“Los ensayos sobre transparencia no solo enriquecen el conocimiento de las personas que los realizan, sino también a los entes públicos, quienes toman puntos principales para aplicarlos en la labor diaria”, manifestó el Presidente del Ichitaip.</w:t>
      </w:r>
      <w:r w:rsidRPr="004309C2">
        <w:rPr>
          <w:rFonts w:ascii="Arial" w:eastAsia="Times New Roman" w:hAnsi="Arial" w:cs="Arial"/>
          <w:sz w:val="21"/>
          <w:szCs w:val="21"/>
          <w:lang w:eastAsia="es-MX"/>
        </w:rPr>
        <w:br/>
      </w:r>
      <w:r w:rsidRPr="004309C2">
        <w:rPr>
          <w:rFonts w:ascii="Arial" w:eastAsia="Times New Roman" w:hAnsi="Arial" w:cs="Arial"/>
          <w:sz w:val="21"/>
          <w:szCs w:val="21"/>
          <w:lang w:eastAsia="es-MX"/>
        </w:rPr>
        <w:br/>
        <w:t>Los ganadores del primer premio fueron Jesús Adolfo Trujillo Holguín, Francisco Alberto Pérez Piñón y Guillermo Hernández Orozco, quienes participaron con el trabajo “La conservación de los archivos, ventana para mirar al pasa do”, donde ganaron premio de 30 mil pesos.</w:t>
      </w:r>
    </w:p>
    <w:p w:rsidR="004309C2" w:rsidRPr="004309C2" w:rsidRDefault="004309C2" w:rsidP="004309C2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es-MX"/>
        </w:rPr>
      </w:pPr>
      <w:r w:rsidRPr="004309C2">
        <w:rPr>
          <w:rFonts w:ascii="Arial" w:eastAsia="Times New Roman" w:hAnsi="Arial" w:cs="Arial"/>
          <w:sz w:val="21"/>
          <w:szCs w:val="21"/>
          <w:lang w:eastAsia="es-MX"/>
        </w:rPr>
        <w:br/>
        <w:t>El segundo lugar, con 20 mil pesos, fue para el ensayo “Transparencia”, realizó Adán Eduardo Pedraza Moreno. Finalmente, el tercer lugar fue para Sonia Edith Bencomo Madrid, por el trabajo “Bicentenario y transparencia”.</w:t>
      </w:r>
    </w:p>
    <w:p w:rsidR="00F54487" w:rsidRDefault="00F54487"/>
    <w:sectPr w:rsidR="00F54487" w:rsidSect="004309C2">
      <w:pgSz w:w="12240" w:h="15840"/>
      <w:pgMar w:top="1417" w:right="104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characterSpacingControl w:val="doNotCompress"/>
  <w:compat/>
  <w:rsids>
    <w:rsidRoot w:val="004309C2"/>
    <w:rsid w:val="004309C2"/>
    <w:rsid w:val="004A0F9B"/>
    <w:rsid w:val="00805722"/>
    <w:rsid w:val="00BE6E9F"/>
    <w:rsid w:val="00F5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344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171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39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7086">
              <w:marLeft w:val="0"/>
              <w:marRight w:val="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9306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1108</Characters>
  <Application>Microsoft Office Word</Application>
  <DocSecurity>0</DocSecurity>
  <Lines>9</Lines>
  <Paragraphs>2</Paragraphs>
  <ScaleCrop>false</ScaleCrop>
  <Company>WORKGROUP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ICHITAIP0168</dc:creator>
  <cp:keywords/>
  <dc:description/>
  <cp:lastModifiedBy>ICHITAIP0168</cp:lastModifiedBy>
  <cp:revision>1</cp:revision>
  <dcterms:created xsi:type="dcterms:W3CDTF">2011-05-16T16:55:00Z</dcterms:created>
  <dcterms:modified xsi:type="dcterms:W3CDTF">2011-05-16T16:58:00Z</dcterms:modified>
</cp:coreProperties>
</file>